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EC" w:rsidRPr="008F20EC" w:rsidRDefault="008F20EC" w:rsidP="008F20E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F20EC">
        <w:rPr>
          <w:rFonts w:ascii="Times New Roman" w:eastAsia="Times New Roman" w:hAnsi="Times New Roman" w:cs="Times New Roman"/>
          <w:sz w:val="24"/>
          <w:szCs w:val="24"/>
        </w:rPr>
        <w:t>Domeniul Estetica și igiena corpului omenesc_Coafor stilist_Clasa a XI-a_M2 – Îngrijirea părului</w:t>
      </w:r>
    </w:p>
    <w:p w:rsidR="008F20EC" w:rsidRDefault="008F20EC" w:rsidP="008F20E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20D1" w:rsidRPr="008F20EC" w:rsidRDefault="0055698B" w:rsidP="008F20E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0EC">
        <w:rPr>
          <w:rFonts w:ascii="Times New Roman" w:eastAsia="Times New Roman" w:hAnsi="Times New Roman" w:cs="Times New Roman"/>
          <w:b/>
          <w:sz w:val="24"/>
          <w:szCs w:val="24"/>
        </w:rPr>
        <w:t>Firul de păr_structură, tipuri și îngrijire – Test labirint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6"/>
      </w:tblGrid>
      <w:tr w:rsidR="0055698B" w:rsidRPr="0055698B" w:rsidTr="00134FF0"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Decideţi-vă asupra unuia dintre cele două răspunsuri. Treceţi apoi la căsuţa indicată de număr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dreptul răspunsului ales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exterior, firul de păr este alcătuit din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Bulb, rădăcină, tijă - 8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Bulb, cortex, tijă - 15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Greşit, înapoi la 5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4. Bine,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Părul normal este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Lucios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elastic, compact, </w:t>
            </w:r>
            <w:proofErr w:type="spellStart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neted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20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Lipsit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luciu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despicat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la </w:t>
            </w: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vârfuri 7</w:t>
            </w:r>
          </w:p>
        </w:tc>
        <w:tc>
          <w:tcPr>
            <w:tcW w:w="2836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5. Corect,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Micozele sunt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Boli infec</w:t>
            </w: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ţioase provocate de ciuperci 13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Descuamare a pielii capului 3</w:t>
            </w:r>
          </w:p>
        </w:tc>
      </w:tr>
      <w:tr w:rsidR="0055698B" w:rsidRPr="0055698B" w:rsidTr="00134FF0"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6. Greşit, înapoi la 8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7. Greşit, înapoi la 4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8. Corect,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Testul de toleranţă se aplică cu 48 de ore înainte de vopsire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Opţional 6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Obligatoriu 25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9. Greşit, înapoi la 25</w:t>
            </w:r>
          </w:p>
        </w:tc>
        <w:tc>
          <w:tcPr>
            <w:tcW w:w="2836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10. Greşit, înapoi la 14</w:t>
            </w:r>
          </w:p>
        </w:tc>
      </w:tr>
      <w:tr w:rsidR="0055698B" w:rsidRPr="0055698B" w:rsidTr="00134FF0"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11. Greşit, înapoi la 29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12. Foarte bine,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Cauzele deteriorării părului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Tratamente chimice 16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Tundere periodică 24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13. Corect,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Măştile capilare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Remediază aspecte patologice ale părului 29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 utilizează înainte de coafare 21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14. Foarte bine,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Părul subţire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Manifestă rezinstenţă la coafare 10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Lipsit de rezistenţă, vitalitate 30</w:t>
            </w:r>
          </w:p>
        </w:tc>
        <w:tc>
          <w:tcPr>
            <w:tcW w:w="2836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15. Greşit, înapoi la 2</w:t>
            </w:r>
          </w:p>
        </w:tc>
      </w:tr>
      <w:tr w:rsidR="0055698B" w:rsidRPr="0055698B" w:rsidTr="00134FF0"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16. Foarte bine,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Seboreea înseamnă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Hipersecreţie de sebum 22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Pierderea treptată a părului 18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17. Greşit, înapoi la 22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18. Greşit, înapoi la 16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19. Corect, sfârşitul testului.</w:t>
            </w:r>
          </w:p>
        </w:tc>
        <w:tc>
          <w:tcPr>
            <w:tcW w:w="2836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20. Excelent,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Caracteristica părului gras este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Excesul de sebum 5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Deficitul de sebum 28</w:t>
            </w:r>
          </w:p>
        </w:tc>
      </w:tr>
      <w:tr w:rsidR="0055698B" w:rsidRPr="0055698B" w:rsidTr="00134FF0"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21. Greşit, înapoi la 13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22. Corect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Părul uscat este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Lipsit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luciu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, se </w:t>
            </w:r>
            <w:proofErr w:type="spellStart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despic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ă la vârfuri 19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Strălucitor, elastic 17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23. Greşit, înapoi la 27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24. Greşit, înapoi la 12</w:t>
            </w:r>
          </w:p>
        </w:tc>
        <w:tc>
          <w:tcPr>
            <w:tcW w:w="2836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25. Foarte bine,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 părul gras vom evita utilizarea de 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Gel, ceară 14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Fixativ, spumă 9</w:t>
            </w:r>
          </w:p>
        </w:tc>
      </w:tr>
      <w:tr w:rsidR="0055698B" w:rsidRPr="0055698B" w:rsidTr="00134FF0"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26. Greşit, înapoi la 30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27. Bine,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Alopecia înseamnă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ăderea părului 12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Creşterea părului 23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28. Greşit, înapoi la 20</w:t>
            </w:r>
          </w:p>
        </w:tc>
        <w:tc>
          <w:tcPr>
            <w:tcW w:w="2835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29. Excelent, mai departe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Fişa de diagnoză cuprinde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Programarea clienţilor 11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Concluzii şi propuneri de tratamente 27</w:t>
            </w:r>
          </w:p>
        </w:tc>
        <w:tc>
          <w:tcPr>
            <w:tcW w:w="2836" w:type="dxa"/>
          </w:tcPr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30. Corect, mai departe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</w:rPr>
              <w:t>Melanina este</w:t>
            </w:r>
            <w:r w:rsidRPr="0055698B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: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Substanță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conferă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rezistență</w:t>
            </w:r>
            <w:proofErr w:type="spellEnd"/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26</w:t>
            </w:r>
          </w:p>
          <w:p w:rsidR="0055698B" w:rsidRPr="0055698B" w:rsidRDefault="0055698B" w:rsidP="0055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Pigment care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fer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ă culoare</w:t>
            </w:r>
            <w:r w:rsidRPr="00556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părului 4</w:t>
            </w:r>
          </w:p>
        </w:tc>
      </w:tr>
    </w:tbl>
    <w:p w:rsidR="008F20EC" w:rsidRDefault="008F20EC" w:rsidP="0055698B">
      <w:pPr>
        <w:tabs>
          <w:tab w:val="left" w:pos="3120"/>
        </w:tabs>
      </w:pPr>
    </w:p>
    <w:p w:rsidR="008F20EC" w:rsidRPr="008F20EC" w:rsidRDefault="008F20EC" w:rsidP="008F20EC"/>
    <w:p w:rsidR="0055698B" w:rsidRPr="008F20EC" w:rsidRDefault="0055698B" w:rsidP="008F20EC">
      <w:pPr>
        <w:tabs>
          <w:tab w:val="left" w:pos="6960"/>
        </w:tabs>
      </w:pPr>
      <w:bookmarkStart w:id="0" w:name="_GoBack"/>
      <w:bookmarkEnd w:id="0"/>
    </w:p>
    <w:sectPr w:rsidR="0055698B" w:rsidRPr="008F20EC" w:rsidSect="008F20EC">
      <w:pgSz w:w="16838" w:h="11906" w:orient="landscape"/>
      <w:pgMar w:top="284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09"/>
    <w:rsid w:val="00201309"/>
    <w:rsid w:val="0055698B"/>
    <w:rsid w:val="007020D1"/>
    <w:rsid w:val="008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2F89F-B0F5-49BA-8752-FD0DAB42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2020-03-12T16:27:00Z</dcterms:created>
  <dcterms:modified xsi:type="dcterms:W3CDTF">2020-05-04T13:54:00Z</dcterms:modified>
</cp:coreProperties>
</file>